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C8AE" w14:textId="77777777" w:rsidR="001D70A4" w:rsidRDefault="001D70A4" w:rsidP="001D70A4">
      <w:pPr>
        <w:pStyle w:val="Heading1"/>
      </w:pPr>
      <w:r>
        <w:t>Making a branching key</w:t>
      </w:r>
    </w:p>
    <w:p w14:paraId="0209A098" w14:textId="77777777" w:rsidR="001D70A4" w:rsidRDefault="001D70A4" w:rsidP="001D70A4">
      <w:pPr>
        <w:pStyle w:val="Heading2"/>
      </w:pPr>
      <w:r>
        <w:t>Key learning points</w:t>
      </w:r>
    </w:p>
    <w:p w14:paraId="4E6EA315" w14:textId="77777777" w:rsidR="001D70A4" w:rsidRDefault="001D70A4" w:rsidP="001D70A4">
      <w:pPr>
        <w:pStyle w:val="ListParagraph"/>
        <w:numPr>
          <w:ilvl w:val="0"/>
          <w:numId w:val="3"/>
        </w:numPr>
      </w:pPr>
      <w:r>
        <w:t>The process of grouping living things based on their similarities and differences is called classification.</w:t>
      </w:r>
    </w:p>
    <w:p w14:paraId="05734070" w14:textId="77777777" w:rsidR="001D70A4" w:rsidRDefault="001D70A4" w:rsidP="001D70A4">
      <w:pPr>
        <w:pStyle w:val="ListParagraph"/>
        <w:numPr>
          <w:ilvl w:val="0"/>
          <w:numId w:val="3"/>
        </w:numPr>
      </w:pPr>
      <w:r>
        <w:t>You can use a classification key to help decide which group something belongs to.</w:t>
      </w:r>
    </w:p>
    <w:p w14:paraId="317BBA11" w14:textId="3A678B01" w:rsidR="001D70A4" w:rsidRDefault="0095650B" w:rsidP="001D70A4">
      <w:pPr>
        <w:pStyle w:val="ListParagraph"/>
        <w:numPr>
          <w:ilvl w:val="0"/>
          <w:numId w:val="3"/>
        </w:numPr>
      </w:pPr>
      <w:r>
        <w:t>In science i</w:t>
      </w:r>
      <w:r w:rsidR="001D70A4">
        <w:t>t is important to be specific and use appropriate language to record observations so other scientists understand what you mean.</w:t>
      </w:r>
    </w:p>
    <w:p w14:paraId="729DEC8C" w14:textId="77777777" w:rsidR="001D70A4" w:rsidRDefault="001D70A4" w:rsidP="001D70A4"/>
    <w:p w14:paraId="2F88B6EA" w14:textId="77777777" w:rsidR="001D70A4" w:rsidRDefault="001D70A4" w:rsidP="001D70A4">
      <w:pPr>
        <w:pStyle w:val="Heading2"/>
      </w:pPr>
      <w:r>
        <w:t>Key words</w:t>
      </w:r>
    </w:p>
    <w:p w14:paraId="2ADDF2D2" w14:textId="77777777" w:rsidR="001D70A4" w:rsidRDefault="001D70A4" w:rsidP="001D70A4">
      <w:r w:rsidRPr="004D4D07">
        <w:rPr>
          <w:b/>
          <w:bCs/>
        </w:rPr>
        <w:t>Classification key</w:t>
      </w:r>
      <w:r>
        <w:t xml:space="preserve"> - Diagrams which help us identify objects using yes/no questions.</w:t>
      </w:r>
    </w:p>
    <w:p w14:paraId="1FB92487" w14:textId="40F20A81" w:rsidR="001D70A4" w:rsidRDefault="001D70A4" w:rsidP="001D70A4">
      <w:r w:rsidRPr="004D4D07">
        <w:rPr>
          <w:b/>
          <w:bCs/>
        </w:rPr>
        <w:t>Identify</w:t>
      </w:r>
      <w:r>
        <w:t xml:space="preserve"> - To name </w:t>
      </w:r>
      <w:r w:rsidR="00EC1BBE">
        <w:t>something</w:t>
      </w:r>
      <w:r>
        <w:t xml:space="preserve"> correctly.</w:t>
      </w:r>
    </w:p>
    <w:p w14:paraId="1CBB1866" w14:textId="77777777" w:rsidR="001D70A4" w:rsidRDefault="001D70A4" w:rsidP="001D70A4">
      <w:r w:rsidRPr="004D4D07">
        <w:rPr>
          <w:b/>
          <w:bCs/>
        </w:rPr>
        <w:t>Yes/no questions</w:t>
      </w:r>
      <w:r>
        <w:t xml:space="preserve"> - A yes/no question is a type of sentence that asks something and is answered with only yes or no.</w:t>
      </w:r>
    </w:p>
    <w:p w14:paraId="50A3D439" w14:textId="77777777" w:rsidR="001D70A4" w:rsidRDefault="001D70A4" w:rsidP="001D70A4">
      <w:r w:rsidRPr="004D4D07">
        <w:rPr>
          <w:b/>
          <w:bCs/>
        </w:rPr>
        <w:t>Features</w:t>
      </w:r>
      <w:r>
        <w:t xml:space="preserve"> - A part or property of something that we can see or use our other senses to observe.</w:t>
      </w:r>
    </w:p>
    <w:p w14:paraId="38118060" w14:textId="77777777" w:rsidR="001D70A4" w:rsidRDefault="001D70A4" w:rsidP="001D70A4">
      <w:pPr>
        <w:pStyle w:val="Heading2"/>
      </w:pPr>
    </w:p>
    <w:p w14:paraId="1276AB69" w14:textId="51BCC8FA" w:rsidR="001D70A4" w:rsidRDefault="001D70A4" w:rsidP="001D70A4">
      <w:pPr>
        <w:pStyle w:val="Heading2"/>
      </w:pPr>
      <w:r>
        <w:t>What to do</w:t>
      </w:r>
    </w:p>
    <w:p w14:paraId="0325E009" w14:textId="77777777" w:rsidR="00CA4F09" w:rsidRDefault="001D70A4" w:rsidP="001D70A4">
      <w:pPr>
        <w:numPr>
          <w:ilvl w:val="0"/>
          <w:numId w:val="4"/>
        </w:numPr>
      </w:pPr>
      <w:r>
        <w:t xml:space="preserve">Divide </w:t>
      </w:r>
      <w:r w:rsidR="002F6BB9">
        <w:t xml:space="preserve">the </w:t>
      </w:r>
      <w:r>
        <w:t xml:space="preserve">class into groups/pairs. </w:t>
      </w:r>
    </w:p>
    <w:p w14:paraId="6D9A8806" w14:textId="28D80ADF" w:rsidR="001D70A4" w:rsidRDefault="001D70A4" w:rsidP="001D70A4">
      <w:pPr>
        <w:numPr>
          <w:ilvl w:val="0"/>
          <w:numId w:val="4"/>
        </w:numPr>
      </w:pPr>
      <w:r>
        <w:t>Give each group a set of ladybird species cards</w:t>
      </w:r>
      <w:r w:rsidR="005613CF">
        <w:t>, numbers xx-01 to xx-10.</w:t>
      </w:r>
      <w:r>
        <w:t xml:space="preserve"> </w:t>
      </w:r>
    </w:p>
    <w:p w14:paraId="5C6146D0" w14:textId="031F4215" w:rsidR="001D70A4" w:rsidRPr="00EA6882" w:rsidRDefault="005B25D1" w:rsidP="001D70A4">
      <w:pPr>
        <w:numPr>
          <w:ilvl w:val="0"/>
          <w:numId w:val="4"/>
        </w:numPr>
      </w:pPr>
      <w:r>
        <w:t>S</w:t>
      </w:r>
      <w:r w:rsidR="001D70A4" w:rsidRPr="00EA6882">
        <w:t>pread out the ladybird cards and look at their features.</w:t>
      </w:r>
    </w:p>
    <w:p w14:paraId="1AE6847D" w14:textId="7CDCA1DC" w:rsidR="001D70A4" w:rsidRPr="00EA6882" w:rsidRDefault="001D70A4" w:rsidP="001D70A4">
      <w:pPr>
        <w:numPr>
          <w:ilvl w:val="0"/>
          <w:numId w:val="4"/>
        </w:numPr>
      </w:pPr>
      <w:r w:rsidRPr="00EA6882">
        <w:t xml:space="preserve">Think of some questions </w:t>
      </w:r>
      <w:r w:rsidR="001C53DC">
        <w:t>that</w:t>
      </w:r>
      <w:r w:rsidRPr="00EA6882">
        <w:t xml:space="preserve"> will give the answer ‘yes’ for some ladybirds, and ‘no’ for the rest. Write down your questions on pieces of paper.</w:t>
      </w:r>
    </w:p>
    <w:p w14:paraId="18756A9B" w14:textId="77777777" w:rsidR="001D70A4" w:rsidRPr="00EA6882" w:rsidRDefault="001D70A4" w:rsidP="001D70A4">
      <w:pPr>
        <w:numPr>
          <w:ilvl w:val="0"/>
          <w:numId w:val="4"/>
        </w:numPr>
      </w:pPr>
      <w:r w:rsidRPr="00EA6882">
        <w:t>Pick a question to be at the top. Draw arrows to show where the 'yes' and 'no' ladybirds should go.</w:t>
      </w:r>
    </w:p>
    <w:p w14:paraId="6B8782D0" w14:textId="77777777" w:rsidR="001D70A4" w:rsidRPr="00EA6882" w:rsidRDefault="001D70A4" w:rsidP="001D70A4">
      <w:pPr>
        <w:numPr>
          <w:ilvl w:val="0"/>
          <w:numId w:val="4"/>
        </w:numPr>
      </w:pPr>
      <w:r w:rsidRPr="00EA6882">
        <w:t>Add another question at the end of each arrow to split the ladybirds into smaller groups until each ladybird species ends up in its own spot on the page.</w:t>
      </w:r>
    </w:p>
    <w:p w14:paraId="48B262D8" w14:textId="77777777" w:rsidR="001D70A4" w:rsidRPr="00EA6882" w:rsidRDefault="001D70A4" w:rsidP="001D70A4">
      <w:pPr>
        <w:numPr>
          <w:ilvl w:val="0"/>
          <w:numId w:val="4"/>
        </w:numPr>
      </w:pPr>
      <w:r w:rsidRPr="00EA6882">
        <w:t>Swap your key with another group and see if it works for their ladybirds.</w:t>
      </w:r>
    </w:p>
    <w:p w14:paraId="7E86C6EA" w14:textId="77777777" w:rsidR="001D70A4" w:rsidRDefault="001D70A4" w:rsidP="001D70A4"/>
    <w:p w14:paraId="53E3D9B1" w14:textId="77777777" w:rsidR="002F6BB9" w:rsidRDefault="002F6BB9">
      <w:pPr>
        <w:rPr>
          <w:rFonts w:asciiTheme="majorHAnsi" w:eastAsiaTheme="majorEastAsia" w:hAnsiTheme="majorHAnsi" w:cstheme="majorBidi"/>
          <w:color w:val="0F4761" w:themeColor="accent1" w:themeShade="BF"/>
          <w:sz w:val="32"/>
          <w:szCs w:val="32"/>
        </w:rPr>
      </w:pPr>
      <w:r>
        <w:br w:type="page"/>
      </w:r>
    </w:p>
    <w:p w14:paraId="138A0608" w14:textId="0240B5CF" w:rsidR="001D70A4" w:rsidRDefault="001D70A4" w:rsidP="001D70A4">
      <w:pPr>
        <w:pStyle w:val="Heading2"/>
      </w:pPr>
      <w:r>
        <w:lastRenderedPageBreak/>
        <w:t>Extension</w:t>
      </w:r>
    </w:p>
    <w:p w14:paraId="311620AC" w14:textId="50FFF1BD" w:rsidR="001D70A4" w:rsidRDefault="001D70A4" w:rsidP="001D70A4">
      <w:pPr>
        <w:pStyle w:val="ListParagraph"/>
      </w:pPr>
    </w:p>
    <w:p w14:paraId="38F03011" w14:textId="77777777" w:rsidR="001D70A4" w:rsidRDefault="001D70A4" w:rsidP="001D70A4">
      <w:pPr>
        <w:pStyle w:val="ListParagraph"/>
        <w:numPr>
          <w:ilvl w:val="0"/>
          <w:numId w:val="5"/>
        </w:numPr>
      </w:pPr>
      <w:r>
        <w:t xml:space="preserve">Use the sorting cards to play ladybird Snap or Concentration. </w:t>
      </w:r>
    </w:p>
    <w:p w14:paraId="1EC0660D" w14:textId="439583BB" w:rsidR="00E7174E" w:rsidRDefault="0017443E" w:rsidP="005837D6">
      <w:pPr>
        <w:ind w:left="720"/>
      </w:pPr>
      <w:r>
        <w:t>Use two sets of cards and arrange them face-down text to one another.</w:t>
      </w:r>
      <w:r w:rsidR="00C76CC0">
        <w:t xml:space="preserve"> Match pairs of ladybirds, one from each set.</w:t>
      </w:r>
      <w:r>
        <w:t xml:space="preserve"> </w:t>
      </w:r>
      <w:r w:rsidR="00E7174E">
        <w:t>For an easier game use</w:t>
      </w:r>
      <w:r w:rsidR="00AF6235">
        <w:t xml:space="preserve"> on</w:t>
      </w:r>
      <w:r w:rsidR="005837D6">
        <w:t>ly</w:t>
      </w:r>
      <w:r w:rsidR="00E7174E">
        <w:t xml:space="preserve"> card numbers </w:t>
      </w:r>
      <w:r w:rsidR="00AF6235" w:rsidRPr="00AF6235">
        <w:t>xx–01</w:t>
      </w:r>
      <w:r w:rsidR="00AF6235">
        <w:t xml:space="preserve"> to xx-10.</w:t>
      </w:r>
    </w:p>
    <w:p w14:paraId="5E7A13DF" w14:textId="77777777" w:rsidR="00DB03AA" w:rsidRDefault="00DB03AA" w:rsidP="005837D6">
      <w:pPr>
        <w:ind w:left="720"/>
      </w:pPr>
      <w:r w:rsidRPr="00DD4967">
        <w:rPr>
          <w:noProof/>
        </w:rPr>
        <w:drawing>
          <wp:inline distT="0" distB="0" distL="0" distR="0" wp14:anchorId="72AA26C9" wp14:editId="1823CA92">
            <wp:extent cx="4324350" cy="2196056"/>
            <wp:effectExtent l="0" t="0" r="0" b="0"/>
            <wp:docPr id="933638344" name="Picture 1" descr="A group of ladybugs in different dire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38344" name="Picture 1" descr="A group of ladybugs in different direction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4350" cy="2196056"/>
                    </a:xfrm>
                    <a:prstGeom prst="rect">
                      <a:avLst/>
                    </a:prstGeom>
                  </pic:spPr>
                </pic:pic>
              </a:graphicData>
            </a:graphic>
          </wp:inline>
        </w:drawing>
      </w:r>
    </w:p>
    <w:p w14:paraId="09E90D28" w14:textId="77777777" w:rsidR="00DB03AA" w:rsidRDefault="00DB03AA" w:rsidP="005837D6">
      <w:pPr>
        <w:ind w:left="720"/>
      </w:pPr>
    </w:p>
    <w:p w14:paraId="6BF057B4" w14:textId="7FF603E4" w:rsidR="00081B26" w:rsidRDefault="00DB03AA" w:rsidP="00081B26">
      <w:pPr>
        <w:ind w:left="720"/>
      </w:pPr>
      <w:r>
        <w:t>For a challenge, use all 15 cards and match by species. Students will need to look for the key features of each species and not be distracted by the elytra pattern in the more variable species.</w:t>
      </w:r>
      <w:r w:rsidR="00081B26" w:rsidRPr="00081B26">
        <w:t xml:space="preserve"> </w:t>
      </w:r>
      <w:r w:rsidR="00081B26">
        <w:t>The example below shows matching species despite variability in pattern. In this case 10-spot ladybirds.</w:t>
      </w:r>
    </w:p>
    <w:p w14:paraId="071E55CE" w14:textId="170CBB4C" w:rsidR="00052477" w:rsidRDefault="00DB03AA" w:rsidP="005837D6">
      <w:pPr>
        <w:ind w:left="720"/>
      </w:pPr>
      <w:r w:rsidRPr="00DB03AA">
        <w:rPr>
          <w:noProof/>
        </w:rPr>
        <w:drawing>
          <wp:inline distT="0" distB="0" distL="0" distR="0" wp14:anchorId="7F896F81" wp14:editId="5687A7D7">
            <wp:extent cx="4705350" cy="3426732"/>
            <wp:effectExtent l="0" t="0" r="0" b="2540"/>
            <wp:docPr id="1014938268" name="Picture 1" descr="A group of ladybugs in different siz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38268" name="Picture 1" descr="A group of ladybugs in different siz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705350" cy="3426732"/>
                    </a:xfrm>
                    <a:prstGeom prst="rect">
                      <a:avLst/>
                    </a:prstGeom>
                  </pic:spPr>
                </pic:pic>
              </a:graphicData>
            </a:graphic>
          </wp:inline>
        </w:drawing>
      </w:r>
    </w:p>
    <w:sectPr w:rsidR="00052477" w:rsidSect="001D70A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A89F" w14:textId="77777777" w:rsidR="002C1E58" w:rsidRDefault="002C1E58" w:rsidP="004413F0">
      <w:pPr>
        <w:spacing w:after="0" w:line="240" w:lineRule="auto"/>
      </w:pPr>
      <w:r>
        <w:separator/>
      </w:r>
    </w:p>
  </w:endnote>
  <w:endnote w:type="continuationSeparator" w:id="0">
    <w:p w14:paraId="5717BE69" w14:textId="77777777" w:rsidR="002C1E58" w:rsidRDefault="002C1E58" w:rsidP="0044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69D6" w14:textId="77777777" w:rsidR="004413F0" w:rsidRDefault="0044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E58F" w14:textId="3808AF84" w:rsidR="004413F0" w:rsidRDefault="004413F0">
    <w:pPr>
      <w:pStyle w:val="Footer"/>
    </w:pPr>
    <w:r>
      <w:t>This resource was produce</w:t>
    </w:r>
    <w:r w:rsidR="003C3447">
      <w:t>d</w:t>
    </w:r>
    <w:r>
      <w:t xml:space="preserve"> with support from Evolution Education Trust.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2CC2" w14:textId="77777777" w:rsidR="004413F0" w:rsidRDefault="0044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63D4" w14:textId="77777777" w:rsidR="002C1E58" w:rsidRDefault="002C1E58" w:rsidP="004413F0">
      <w:pPr>
        <w:spacing w:after="0" w:line="240" w:lineRule="auto"/>
      </w:pPr>
      <w:r>
        <w:separator/>
      </w:r>
    </w:p>
  </w:footnote>
  <w:footnote w:type="continuationSeparator" w:id="0">
    <w:p w14:paraId="59842AE2" w14:textId="77777777" w:rsidR="002C1E58" w:rsidRDefault="002C1E58" w:rsidP="00441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B134" w14:textId="77777777" w:rsidR="004413F0" w:rsidRDefault="00441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39D3" w14:textId="50F8CDA7" w:rsidR="004413F0" w:rsidRDefault="004413F0">
    <w:pPr>
      <w:pStyle w:val="Header"/>
    </w:pPr>
    <w:r w:rsidRPr="004413F0">
      <w:rPr>
        <w:noProof/>
      </w:rPr>
      <w:drawing>
        <wp:inline distT="0" distB="0" distL="0" distR="0" wp14:anchorId="73F6577B" wp14:editId="11E5854E">
          <wp:extent cx="1067039" cy="540000"/>
          <wp:effectExtent l="0" t="0" r="0" b="0"/>
          <wp:docPr id="3" name="Picture 2" descr="A black background with a black square&#10;&#10;AI-generated content may be incorrect.">
            <a:extLst xmlns:a="http://schemas.openxmlformats.org/drawingml/2006/main">
              <a:ext uri="{FF2B5EF4-FFF2-40B4-BE49-F238E27FC236}">
                <a16:creationId xmlns:a16="http://schemas.microsoft.com/office/drawing/2014/main" id="{543E1B81-C8FB-BEFF-CB55-F3266AB53E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a black square&#10;&#10;AI-generated content may be incorrect.">
                    <a:extLst>
                      <a:ext uri="{FF2B5EF4-FFF2-40B4-BE49-F238E27FC236}">
                        <a16:creationId xmlns:a16="http://schemas.microsoft.com/office/drawing/2014/main" id="{543E1B81-C8FB-BEFF-CB55-F3266AB53E32}"/>
                      </a:ext>
                    </a:extLst>
                  </pic:cNvPr>
                  <pic:cNvPicPr>
                    <a:picLocks noChangeAspect="1"/>
                  </pic:cNvPicPr>
                </pic:nvPicPr>
                <pic:blipFill>
                  <a:blip r:embed="rId1" cstate="hqprint">
                    <a:extLst>
                      <a:ext uri="{28A0092B-C50C-407E-A947-70E740481C1C}">
                        <a14:useLocalDpi xmlns:a14="http://schemas.microsoft.com/office/drawing/2010/main"/>
                      </a:ext>
                    </a:extLst>
                  </a:blip>
                  <a:stretch>
                    <a:fillRect/>
                  </a:stretch>
                </pic:blipFill>
                <pic:spPr>
                  <a:xfrm>
                    <a:off x="0" y="0"/>
                    <a:ext cx="1067039"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E63B" w14:textId="77777777" w:rsidR="004413F0" w:rsidRDefault="00441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4A6D"/>
    <w:multiLevelType w:val="hybridMultilevel"/>
    <w:tmpl w:val="E5AEC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96490"/>
    <w:multiLevelType w:val="hybridMultilevel"/>
    <w:tmpl w:val="576A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16FC0"/>
    <w:multiLevelType w:val="hybridMultilevel"/>
    <w:tmpl w:val="C5143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DB1A32"/>
    <w:multiLevelType w:val="hybridMultilevel"/>
    <w:tmpl w:val="43220438"/>
    <w:lvl w:ilvl="0" w:tplc="FBF6AAE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91660AC"/>
    <w:multiLevelType w:val="hybridMultilevel"/>
    <w:tmpl w:val="EA08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9C48E4"/>
    <w:multiLevelType w:val="hybridMultilevel"/>
    <w:tmpl w:val="328C6D0A"/>
    <w:lvl w:ilvl="0" w:tplc="A4F85B5C">
      <w:start w:val="1"/>
      <w:numFmt w:val="decimal"/>
      <w:lvlText w:val="%1."/>
      <w:lvlJc w:val="left"/>
      <w:pPr>
        <w:tabs>
          <w:tab w:val="num" w:pos="720"/>
        </w:tabs>
        <w:ind w:left="720" w:hanging="360"/>
      </w:pPr>
    </w:lvl>
    <w:lvl w:ilvl="1" w:tplc="35542838" w:tentative="1">
      <w:start w:val="1"/>
      <w:numFmt w:val="decimal"/>
      <w:lvlText w:val="%2."/>
      <w:lvlJc w:val="left"/>
      <w:pPr>
        <w:tabs>
          <w:tab w:val="num" w:pos="1440"/>
        </w:tabs>
        <w:ind w:left="1440" w:hanging="360"/>
      </w:pPr>
    </w:lvl>
    <w:lvl w:ilvl="2" w:tplc="48789C50" w:tentative="1">
      <w:start w:val="1"/>
      <w:numFmt w:val="decimal"/>
      <w:lvlText w:val="%3."/>
      <w:lvlJc w:val="left"/>
      <w:pPr>
        <w:tabs>
          <w:tab w:val="num" w:pos="2160"/>
        </w:tabs>
        <w:ind w:left="2160" w:hanging="360"/>
      </w:pPr>
    </w:lvl>
    <w:lvl w:ilvl="3" w:tplc="27AAF178" w:tentative="1">
      <w:start w:val="1"/>
      <w:numFmt w:val="decimal"/>
      <w:lvlText w:val="%4."/>
      <w:lvlJc w:val="left"/>
      <w:pPr>
        <w:tabs>
          <w:tab w:val="num" w:pos="2880"/>
        </w:tabs>
        <w:ind w:left="2880" w:hanging="360"/>
      </w:pPr>
    </w:lvl>
    <w:lvl w:ilvl="4" w:tplc="4DF8A4B4" w:tentative="1">
      <w:start w:val="1"/>
      <w:numFmt w:val="decimal"/>
      <w:lvlText w:val="%5."/>
      <w:lvlJc w:val="left"/>
      <w:pPr>
        <w:tabs>
          <w:tab w:val="num" w:pos="3600"/>
        </w:tabs>
        <w:ind w:left="3600" w:hanging="360"/>
      </w:pPr>
    </w:lvl>
    <w:lvl w:ilvl="5" w:tplc="41081C90" w:tentative="1">
      <w:start w:val="1"/>
      <w:numFmt w:val="decimal"/>
      <w:lvlText w:val="%6."/>
      <w:lvlJc w:val="left"/>
      <w:pPr>
        <w:tabs>
          <w:tab w:val="num" w:pos="4320"/>
        </w:tabs>
        <w:ind w:left="4320" w:hanging="360"/>
      </w:pPr>
    </w:lvl>
    <w:lvl w:ilvl="6" w:tplc="4030F49C" w:tentative="1">
      <w:start w:val="1"/>
      <w:numFmt w:val="decimal"/>
      <w:lvlText w:val="%7."/>
      <w:lvlJc w:val="left"/>
      <w:pPr>
        <w:tabs>
          <w:tab w:val="num" w:pos="5040"/>
        </w:tabs>
        <w:ind w:left="5040" w:hanging="360"/>
      </w:pPr>
    </w:lvl>
    <w:lvl w:ilvl="7" w:tplc="CEDA0AC2" w:tentative="1">
      <w:start w:val="1"/>
      <w:numFmt w:val="decimal"/>
      <w:lvlText w:val="%8."/>
      <w:lvlJc w:val="left"/>
      <w:pPr>
        <w:tabs>
          <w:tab w:val="num" w:pos="5760"/>
        </w:tabs>
        <w:ind w:left="5760" w:hanging="360"/>
      </w:pPr>
    </w:lvl>
    <w:lvl w:ilvl="8" w:tplc="183C0136" w:tentative="1">
      <w:start w:val="1"/>
      <w:numFmt w:val="decimal"/>
      <w:lvlText w:val="%9."/>
      <w:lvlJc w:val="left"/>
      <w:pPr>
        <w:tabs>
          <w:tab w:val="num" w:pos="6480"/>
        </w:tabs>
        <w:ind w:left="6480" w:hanging="360"/>
      </w:pPr>
    </w:lvl>
  </w:abstractNum>
  <w:num w:numId="1" w16cid:durableId="191918796">
    <w:abstractNumId w:val="4"/>
  </w:num>
  <w:num w:numId="2" w16cid:durableId="1701737180">
    <w:abstractNumId w:val="2"/>
  </w:num>
  <w:num w:numId="3" w16cid:durableId="1278566780">
    <w:abstractNumId w:val="0"/>
  </w:num>
  <w:num w:numId="4" w16cid:durableId="1780683253">
    <w:abstractNumId w:val="5"/>
  </w:num>
  <w:num w:numId="5" w16cid:durableId="1780296957">
    <w:abstractNumId w:val="1"/>
  </w:num>
  <w:num w:numId="6" w16cid:durableId="685599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73"/>
    <w:rsid w:val="00052477"/>
    <w:rsid w:val="00081B26"/>
    <w:rsid w:val="000948FC"/>
    <w:rsid w:val="0017443E"/>
    <w:rsid w:val="00181E34"/>
    <w:rsid w:val="001A028B"/>
    <w:rsid w:val="001C53DC"/>
    <w:rsid w:val="001D70A4"/>
    <w:rsid w:val="001F53C5"/>
    <w:rsid w:val="002056F9"/>
    <w:rsid w:val="00234CDE"/>
    <w:rsid w:val="00270B5B"/>
    <w:rsid w:val="002C1E58"/>
    <w:rsid w:val="002D1720"/>
    <w:rsid w:val="002F6BB9"/>
    <w:rsid w:val="003C3447"/>
    <w:rsid w:val="004413F0"/>
    <w:rsid w:val="004E0858"/>
    <w:rsid w:val="005613CF"/>
    <w:rsid w:val="005837D6"/>
    <w:rsid w:val="00585E9F"/>
    <w:rsid w:val="005B25D1"/>
    <w:rsid w:val="00610B99"/>
    <w:rsid w:val="006C1973"/>
    <w:rsid w:val="007339B0"/>
    <w:rsid w:val="0076609F"/>
    <w:rsid w:val="00785AA4"/>
    <w:rsid w:val="007D5647"/>
    <w:rsid w:val="007E175C"/>
    <w:rsid w:val="00943501"/>
    <w:rsid w:val="0095650B"/>
    <w:rsid w:val="00A60B5B"/>
    <w:rsid w:val="00A746C4"/>
    <w:rsid w:val="00A90173"/>
    <w:rsid w:val="00AC4C8E"/>
    <w:rsid w:val="00AD673A"/>
    <w:rsid w:val="00AF6235"/>
    <w:rsid w:val="00C76CC0"/>
    <w:rsid w:val="00CA2BE3"/>
    <w:rsid w:val="00CA4F09"/>
    <w:rsid w:val="00CD109E"/>
    <w:rsid w:val="00DB03AA"/>
    <w:rsid w:val="00DD4967"/>
    <w:rsid w:val="00E7174E"/>
    <w:rsid w:val="00EC1BBE"/>
    <w:rsid w:val="00EE3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29692"/>
  <w15:chartTrackingRefBased/>
  <w15:docId w15:val="{283ECAC7-0E71-4398-ABC9-5C75311A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0A4"/>
  </w:style>
  <w:style w:type="paragraph" w:styleId="Heading1">
    <w:name w:val="heading 1"/>
    <w:basedOn w:val="Normal"/>
    <w:next w:val="Normal"/>
    <w:link w:val="Heading1Char"/>
    <w:uiPriority w:val="9"/>
    <w:qFormat/>
    <w:rsid w:val="006C1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1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9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9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9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9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19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9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9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9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973"/>
    <w:rPr>
      <w:rFonts w:eastAsiaTheme="majorEastAsia" w:cstheme="majorBidi"/>
      <w:color w:val="272727" w:themeColor="text1" w:themeTint="D8"/>
    </w:rPr>
  </w:style>
  <w:style w:type="paragraph" w:styleId="Title">
    <w:name w:val="Title"/>
    <w:basedOn w:val="Normal"/>
    <w:next w:val="Normal"/>
    <w:link w:val="TitleChar"/>
    <w:uiPriority w:val="10"/>
    <w:qFormat/>
    <w:rsid w:val="006C1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973"/>
    <w:pPr>
      <w:spacing w:before="160"/>
      <w:jc w:val="center"/>
    </w:pPr>
    <w:rPr>
      <w:i/>
      <w:iCs/>
      <w:color w:val="404040" w:themeColor="text1" w:themeTint="BF"/>
    </w:rPr>
  </w:style>
  <w:style w:type="character" w:customStyle="1" w:styleId="QuoteChar">
    <w:name w:val="Quote Char"/>
    <w:basedOn w:val="DefaultParagraphFont"/>
    <w:link w:val="Quote"/>
    <w:uiPriority w:val="29"/>
    <w:rsid w:val="006C1973"/>
    <w:rPr>
      <w:i/>
      <w:iCs/>
      <w:color w:val="404040" w:themeColor="text1" w:themeTint="BF"/>
    </w:rPr>
  </w:style>
  <w:style w:type="paragraph" w:styleId="ListParagraph">
    <w:name w:val="List Paragraph"/>
    <w:basedOn w:val="Normal"/>
    <w:uiPriority w:val="34"/>
    <w:qFormat/>
    <w:rsid w:val="006C1973"/>
    <w:pPr>
      <w:ind w:left="720"/>
      <w:contextualSpacing/>
    </w:pPr>
  </w:style>
  <w:style w:type="character" w:styleId="IntenseEmphasis">
    <w:name w:val="Intense Emphasis"/>
    <w:basedOn w:val="DefaultParagraphFont"/>
    <w:uiPriority w:val="21"/>
    <w:qFormat/>
    <w:rsid w:val="006C1973"/>
    <w:rPr>
      <w:i/>
      <w:iCs/>
      <w:color w:val="0F4761" w:themeColor="accent1" w:themeShade="BF"/>
    </w:rPr>
  </w:style>
  <w:style w:type="paragraph" w:styleId="IntenseQuote">
    <w:name w:val="Intense Quote"/>
    <w:basedOn w:val="Normal"/>
    <w:next w:val="Normal"/>
    <w:link w:val="IntenseQuoteChar"/>
    <w:uiPriority w:val="30"/>
    <w:qFormat/>
    <w:rsid w:val="006C1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973"/>
    <w:rPr>
      <w:i/>
      <w:iCs/>
      <w:color w:val="0F4761" w:themeColor="accent1" w:themeShade="BF"/>
    </w:rPr>
  </w:style>
  <w:style w:type="character" w:styleId="IntenseReference">
    <w:name w:val="Intense Reference"/>
    <w:basedOn w:val="DefaultParagraphFont"/>
    <w:uiPriority w:val="32"/>
    <w:qFormat/>
    <w:rsid w:val="006C1973"/>
    <w:rPr>
      <w:b/>
      <w:bCs/>
      <w:smallCaps/>
      <w:color w:val="0F4761" w:themeColor="accent1" w:themeShade="BF"/>
      <w:spacing w:val="5"/>
    </w:rPr>
  </w:style>
  <w:style w:type="paragraph" w:styleId="Header">
    <w:name w:val="header"/>
    <w:basedOn w:val="Normal"/>
    <w:link w:val="HeaderChar"/>
    <w:uiPriority w:val="99"/>
    <w:unhideWhenUsed/>
    <w:rsid w:val="00441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3F0"/>
  </w:style>
  <w:style w:type="paragraph" w:styleId="Footer">
    <w:name w:val="footer"/>
    <w:basedOn w:val="Normal"/>
    <w:link w:val="FooterChar"/>
    <w:uiPriority w:val="99"/>
    <w:unhideWhenUsed/>
    <w:rsid w:val="00441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5D94F0762894DBFBF8132F36DD753" ma:contentTypeVersion="18" ma:contentTypeDescription="Create a new document." ma:contentTypeScope="" ma:versionID="9fc3588eeefc118c7145675af789b29f">
  <xsd:schema xmlns:xsd="http://www.w3.org/2001/XMLSchema" xmlns:xs="http://www.w3.org/2001/XMLSchema" xmlns:p="http://schemas.microsoft.com/office/2006/metadata/properties" xmlns:ns2="01a464aa-a786-405b-bb6b-b90e04698418" xmlns:ns3="37c47d49-5c3e-4564-83ee-3a7de24ace65" targetNamespace="http://schemas.microsoft.com/office/2006/metadata/properties" ma:root="true" ma:fieldsID="f9005568f8f0a0337bea501366985df2" ns2:_="" ns3:_="">
    <xsd:import namespace="01a464aa-a786-405b-bb6b-b90e04698418"/>
    <xsd:import namespace="37c47d49-5c3e-4564-83ee-3a7de24ace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Contains" minOccurs="0"/>
                <xsd:element ref="ns3:Credi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464aa-a786-405b-bb6b-b90e04698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ba91ac-8f10-4fd1-a0bc-b6f7c7ddcd58}" ma:internalName="TaxCatchAll" ma:showField="CatchAllData" ma:web="01a464aa-a786-405b-bb6b-b90e04698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c47d49-5c3e-4564-83ee-3a7de24ace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631306-648b-4820-82d0-96e9415871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tains" ma:index="23" nillable="true" ma:displayName="Contains" ma:format="Dropdown" ma:internalName="Contains">
      <xsd:simpleType>
        <xsd:restriction base="dms:Note">
          <xsd:maxLength value="255"/>
        </xsd:restriction>
      </xsd:simpleType>
    </xsd:element>
    <xsd:element name="Credit" ma:index="24" nillable="true" ma:displayName="Credit" ma:description="Credit: from AMC photo library" ma:format="Dropdown" ma:internalName="Credit">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ains xmlns="37c47d49-5c3e-4564-83ee-3a7de24ace65" xsi:nil="true"/>
    <Credit xmlns="37c47d49-5c3e-4564-83ee-3a7de24ace65" xsi:nil="true"/>
    <lcf76f155ced4ddcb4097134ff3c332f xmlns="37c47d49-5c3e-4564-83ee-3a7de24ace65">
      <Terms xmlns="http://schemas.microsoft.com/office/infopath/2007/PartnerControls"/>
    </lcf76f155ced4ddcb4097134ff3c332f>
    <TaxCatchAll xmlns="01a464aa-a786-405b-bb6b-b90e046984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EC964-689D-433E-BE8A-B0E9C7F96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464aa-a786-405b-bb6b-b90e04698418"/>
    <ds:schemaRef ds:uri="37c47d49-5c3e-4564-83ee-3a7de24ac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F1A2C-CAB8-4962-81BA-8D825A65468D}">
  <ds:schemaRefs>
    <ds:schemaRef ds:uri="http://schemas.microsoft.com/office/2006/metadata/properties"/>
    <ds:schemaRef ds:uri="http://schemas.microsoft.com/office/infopath/2007/PartnerControls"/>
    <ds:schemaRef ds:uri="37c47d49-5c3e-4564-83ee-3a7de24ace65"/>
    <ds:schemaRef ds:uri="01a464aa-a786-405b-bb6b-b90e04698418"/>
  </ds:schemaRefs>
</ds:datastoreItem>
</file>

<file path=customXml/itemProps3.xml><?xml version="1.0" encoding="utf-8"?>
<ds:datastoreItem xmlns:ds="http://schemas.openxmlformats.org/officeDocument/2006/customXml" ds:itemID="{5C1420F7-1A5D-40F9-862D-DDFF32C75FD9}">
  <ds:schemaRefs>
    <ds:schemaRef ds:uri="http://schemas.openxmlformats.org/officeDocument/2006/bibliography"/>
  </ds:schemaRefs>
</ds:datastoreItem>
</file>

<file path=customXml/itemProps4.xml><?xml version="1.0" encoding="utf-8"?>
<ds:datastoreItem xmlns:ds="http://schemas.openxmlformats.org/officeDocument/2006/customXml" ds:itemID="{5818E39B-8D19-4B2D-8F50-9BF8410FC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341</Words>
  <Characters>1586</Characters>
  <Application>Microsoft Office Word</Application>
  <DocSecurity>0</DocSecurity>
  <Lines>36</Lines>
  <Paragraphs>25</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Heng</dc:creator>
  <cp:keywords/>
  <dc:description/>
  <cp:lastModifiedBy>Victor Heng</cp:lastModifiedBy>
  <cp:revision>35</cp:revision>
  <dcterms:created xsi:type="dcterms:W3CDTF">2025-02-27T14:10:00Z</dcterms:created>
  <dcterms:modified xsi:type="dcterms:W3CDTF">2025-08-18T14:01:00Z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0x010100A965D94F0762894DBFBF8132F36DD753</vt:lpwstr>
  </property>
  <property fmtid="{D5CDD505-2E9C-101B-9397-08002B2CF9AE}" pid="3" name="GrammarlyDocumentId">
    <vt:lpwstr>f595ba48-224f-46ff-83f5-ed3b5cb8d06b</vt:lpwstr>
  </property>
  <property fmtid="{D5CDD505-2E9C-101B-9397-08002B2CF9AE}" pid="4" name="MediaServiceImageTags">
    <vt:lpwstr/>
  </property>
</Properties>
</file>